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Ми підготували для вас поради від психолога, які допоможуть </w:t>
      </w:r>
      <w:bookmarkStart w:id="0" w:name="_GoBack"/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впоратись з критичними ситуаціями.  </w:t>
      </w:r>
    </w:p>
    <w:bookmarkEnd w:id="0"/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1. Необхідно усвідомити, що подібні ситуації вже траплялися з людством. Які б важкі ситуації не відбувалися у світі, люди завжди виходили з них більш загартованими й сильнішими.  </w:t>
      </w: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2. Цінуйте все, що маєте. Ставтеся з повагою до вашого майна, адже в такій ситуації вони ваша головна перевага.  </w:t>
      </w: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3. Підтримуйте близьких і трансформуйте позитивні думки. Ваші рідні, а особливо літнього віку, у такий період дуже вразливі й потребують вашої підтримки, не залишайте їх на самоті й заряджайте тільки позитивними емоціями.  </w:t>
      </w: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4. Сприймайте труднощі не як проблему, а як можливість реорганізації вашого життя. Особливо зараз, під час карантинних обмежень, варто зайнятися саморозвитком, тим паче, в </w:t>
      </w:r>
      <w:proofErr w:type="spellStart"/>
      <w:r w:rsidRPr="00BB484A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існує багато можливостей.  </w:t>
      </w: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 xml:space="preserve">5. Не жалійтеся, а переходьте до дій, які допоможуть покращити ситуацію.  </w:t>
      </w:r>
    </w:p>
    <w:p w:rsidR="00BB484A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FE3" w:rsidRPr="00BB484A" w:rsidRDefault="00BB484A" w:rsidP="00BB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84A">
        <w:rPr>
          <w:rFonts w:ascii="Times New Roman" w:hAnsi="Times New Roman" w:cs="Times New Roman"/>
          <w:sz w:val="28"/>
          <w:szCs w:val="28"/>
          <w:lang w:val="uk-UA"/>
        </w:rPr>
        <w:t>6. Вчіться на помилках, щоб у майбутньому запобігати подібним ситуаціям.</w:t>
      </w:r>
    </w:p>
    <w:sectPr w:rsidR="00C83FE3" w:rsidRPr="00BB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BB"/>
    <w:rsid w:val="00BB484A"/>
    <w:rsid w:val="00C570BB"/>
    <w:rsid w:val="00C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2020-05-26T08:53:00Z</dcterms:created>
  <dcterms:modified xsi:type="dcterms:W3CDTF">2020-05-26T08:54:00Z</dcterms:modified>
</cp:coreProperties>
</file>